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0070C0"/>
          <w:spacing w:val="0"/>
          <w:position w:val="0"/>
          <w:sz w:val="36"/>
          <w:shd w:fill="auto" w:val="clear"/>
        </w:rPr>
      </w:pPr>
      <w:r>
        <w:rPr>
          <w:rFonts w:ascii="Times New Roman" w:hAnsi="Times New Roman" w:cs="Times New Roman" w:eastAsia="Times New Roman"/>
          <w:color w:val="0070C0"/>
          <w:spacing w:val="0"/>
          <w:position w:val="0"/>
          <w:sz w:val="72"/>
          <w:shd w:fill="auto" w:val="clear"/>
        </w:rPr>
        <w:t xml:space="preserve">STYRELSEN INFORMERAR</w:t>
      </w:r>
    </w:p>
    <w:p>
      <w:pPr>
        <w:spacing w:before="0" w:after="0" w:line="240"/>
        <w:ind w:right="0" w:left="0" w:firstLine="0"/>
        <w:jc w:val="center"/>
        <w:rPr>
          <w:rFonts w:ascii="Times New Roman" w:hAnsi="Times New Roman" w:cs="Times New Roman" w:eastAsia="Times New Roman"/>
          <w:color w:val="0070C0"/>
          <w:spacing w:val="0"/>
          <w:position w:val="0"/>
          <w:sz w:val="36"/>
          <w:shd w:fill="auto" w:val="clear"/>
        </w:rPr>
      </w:pPr>
      <w:r>
        <w:rPr>
          <w:rFonts w:ascii="Times New Roman" w:hAnsi="Times New Roman" w:cs="Times New Roman" w:eastAsia="Times New Roman"/>
          <w:color w:val="0070C0"/>
          <w:spacing w:val="0"/>
          <w:position w:val="0"/>
          <w:sz w:val="36"/>
          <w:shd w:fill="auto" w:val="clear"/>
        </w:rPr>
        <w:t xml:space="preserve">MEDLEMMARNA I </w:t>
      </w:r>
    </w:p>
    <w:p>
      <w:pPr>
        <w:spacing w:before="0" w:after="0" w:line="240"/>
        <w:ind w:right="0" w:left="0" w:firstLine="0"/>
        <w:jc w:val="center"/>
        <w:rPr>
          <w:rFonts w:ascii="Times New Roman" w:hAnsi="Times New Roman" w:cs="Times New Roman" w:eastAsia="Times New Roman"/>
          <w:color w:val="0070C0"/>
          <w:spacing w:val="0"/>
          <w:position w:val="0"/>
          <w:sz w:val="36"/>
          <w:shd w:fill="auto" w:val="clear"/>
        </w:rPr>
      </w:pPr>
      <w:r>
        <w:rPr>
          <w:rFonts w:ascii="Times New Roman" w:hAnsi="Times New Roman" w:cs="Times New Roman" w:eastAsia="Times New Roman"/>
          <w:color w:val="0070C0"/>
          <w:spacing w:val="0"/>
          <w:position w:val="0"/>
          <w:sz w:val="36"/>
          <w:shd w:fill="auto" w:val="clear"/>
        </w:rPr>
        <w:t xml:space="preserve">STADSVAPNETS SAMFÄLLIGHETSFÖRENING</w:t>
      </w:r>
    </w:p>
    <w:p>
      <w:pPr>
        <w:spacing w:before="0" w:after="0" w:line="240"/>
        <w:ind w:right="0" w:left="0" w:firstLine="0"/>
        <w:jc w:val="center"/>
        <w:rPr>
          <w:rFonts w:ascii="Times New Roman" w:hAnsi="Times New Roman" w:cs="Times New Roman" w:eastAsia="Times New Roman"/>
          <w:color w:val="0070C0"/>
          <w:spacing w:val="0"/>
          <w:position w:val="0"/>
          <w:sz w:val="36"/>
          <w:shd w:fill="auto" w:val="clear"/>
        </w:rPr>
      </w:pPr>
      <w:r>
        <w:rPr>
          <w:rFonts w:ascii="Times New Roman" w:hAnsi="Times New Roman" w:cs="Times New Roman" w:eastAsia="Times New Roman"/>
          <w:color w:val="0070C0"/>
          <w:spacing w:val="0"/>
          <w:position w:val="0"/>
          <w:sz w:val="36"/>
          <w:shd w:fill="auto" w:val="clear"/>
        </w:rPr>
        <w:t xml:space="preserve">maj 2016</w:t>
      </w:r>
    </w:p>
    <w:p>
      <w:pPr>
        <w:spacing w:before="0" w:after="0" w:line="240"/>
        <w:ind w:right="0" w:left="0" w:firstLine="0"/>
        <w:jc w:val="left"/>
        <w:rPr>
          <w:rFonts w:ascii="Times New Roman" w:hAnsi="Times New Roman" w:cs="Times New Roman" w:eastAsia="Times New Roman"/>
          <w:color w:val="0070C0"/>
          <w:spacing w:val="0"/>
          <w:position w:val="0"/>
          <w:sz w:val="3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KVARTALSAVGIFT 2/16 med förfallodag 2016-05-31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2 800 kr</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att inbetala på bankgiro 5923-4260</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0070C0"/>
          <w:spacing w:val="0"/>
          <w:position w:val="0"/>
          <w:sz w:val="3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Du får gärna kontakta oss i styrelsen om Du har några frågor:</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ordförande</w:t>
        <w:tab/>
        <w:t xml:space="preserve">Hans Hallstadius, Vapenkroken 28, tfn 13 16 49</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sekreterare</w:t>
        <w:tab/>
        <w:t xml:space="preserve">Jan Andersson, Nyckelkroken 40, tfn 14 48 43</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kassör Kristina Lindström, Nyckelkroken 15, tfn 13 66 06</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suppleant</w:t>
        <w:tab/>
        <w:t xml:space="preserve">Jan Erik Ekström, Vapenkroken 17, tfn 14 83 31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Den senaste tidens återkommande inbrott i våra garage har bland annat berott på att det är alldeles för enkelt att ta sig in utan nyckel. Dessutom är många portar slitna, buckliga och skeva efter många års användning. Det är alltså hög tid att byta till någonting stabilare och mera svårforcerat för den ovälkomne.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Styrelsen har under en tid studerat alternativa lösningar och arbetar med att ta in priser på portar och jämföra arbetskostnader från olika entreprenörer. Eftersom ramen hör till porten planerar vi att samtidigt med portbytet öka portbredden med cirka 15 cm. Dagens bilar är bredare nu än de var då garagen byggdes för snart 50 år sedan, och en normalstor Volvo V70 har inte många centimetrars marginal till backspeglarna.</w:t>
      </w:r>
    </w:p>
    <w:p>
      <w:pPr>
        <w:widowControl w:val="false"/>
        <w:spacing w:before="0" w:after="0" w:line="240"/>
        <w:ind w:right="0" w:left="0" w:firstLine="1304"/>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Så snart detta projekteringsarbete är färdigt kommer vi att kalla till ett informationsmöte där vi går igenom kostnader och förslag på tidplan. Vi vill undvika att genomföra portbytet under senhöst och vinter. Det finns därför en viss risk att projektet inte kan genomföras förrän nästa vår. Trots det vill vi uppmuntra våra medlemmar att redan nu börja se över tillgängligheten i garagen. Eftersom portbytet innebär både el- och snickeriarbeten kommer det att krävas att stora delar av garaget </w:t>
      </w:r>
      <w:r>
        <w:rPr>
          <w:rFonts w:ascii="Times New Roman" w:hAnsi="Times New Roman" w:cs="Times New Roman" w:eastAsia="Times New Roman"/>
          <w:color w:val="auto"/>
          <w:spacing w:val="0"/>
          <w:position w:val="0"/>
          <w:sz w:val="28"/>
          <w:shd w:fill="auto" w:val="clear"/>
        </w:rPr>
        <w:t xml:space="preserve">är tillgängliga</w:t>
      </w:r>
      <w:r>
        <w:rPr>
          <w:rFonts w:ascii="Times New Roman" w:hAnsi="Times New Roman" w:cs="Times New Roman" w:eastAsia="Times New Roman"/>
          <w:color w:val="000000"/>
          <w:spacing w:val="0"/>
          <w:position w:val="0"/>
          <w:sz w:val="28"/>
          <w:shd w:fill="auto" w:val="clear"/>
        </w:rPr>
        <w:t xml:space="preserve"> då arbetet utförs.</w:t>
      </w:r>
    </w:p>
    <w:p>
      <w:pPr>
        <w:widowControl w:val="false"/>
        <w:spacing w:before="0" w:after="0" w:line="240"/>
        <w:ind w:right="0" w:left="0" w:firstLine="1304"/>
        <w:jc w:val="left"/>
        <w:rPr>
          <w:rFonts w:ascii="Times New Roman" w:hAnsi="Times New Roman" w:cs="Times New Roman" w:eastAsia="Times New Roman"/>
          <w:color w:val="000000"/>
          <w:spacing w:val="0"/>
          <w:position w:val="0"/>
          <w:sz w:val="28"/>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Vi har nu kommit in i gräsklippningssäsongen. För att trädgårdsfirman ska kunna klippa gräset behöver vi alla ta ansvar så </w:t>
      </w:r>
      <w:r>
        <w:rPr>
          <w:rFonts w:ascii="Times New Roman" w:hAnsi="Times New Roman" w:cs="Times New Roman" w:eastAsia="Times New Roman"/>
          <w:color w:val="auto"/>
          <w:spacing w:val="0"/>
          <w:position w:val="0"/>
          <w:sz w:val="28"/>
          <w:shd w:fill="auto" w:val="clear"/>
        </w:rPr>
        <w:t xml:space="preserve">att de gemensamma gräsytorna hålls rena från leksaker och lösa trädgårdsmöbler. </w:t>
      </w:r>
    </w:p>
    <w:p>
      <w:pPr>
        <w:widowControl w:val="false"/>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Vårliga hälsningar från styrelsen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